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CE2" w:rsidRPr="00C71CE2" w:rsidRDefault="00B958C4" w:rsidP="00C71CE2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1CE2" w:rsidRPr="00C71CE2" w:rsidRDefault="00C71CE2" w:rsidP="00C71CE2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C71CE2" w:rsidRPr="00C71CE2" w:rsidRDefault="00C71CE2" w:rsidP="00C71CE2">
      <w:pPr>
        <w:pStyle w:val="a3"/>
        <w:outlineLvl w:val="0"/>
        <w:rPr>
          <w:b/>
          <w:bCs/>
          <w:szCs w:val="28"/>
        </w:rPr>
      </w:pPr>
      <w:r w:rsidRPr="00C71CE2">
        <w:rPr>
          <w:b/>
          <w:bCs/>
          <w:szCs w:val="28"/>
        </w:rPr>
        <w:t>ТЕРРИТОРИАЛЬНАЯ ИЗБИРАТЕЛЬНАЯ КОМИССИЯ</w:t>
      </w:r>
    </w:p>
    <w:p w:rsidR="00C71CE2" w:rsidRPr="00C71CE2" w:rsidRDefault="00C71CE2" w:rsidP="00C71CE2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71CE2">
        <w:rPr>
          <w:rFonts w:ascii="Times New Roman" w:hAnsi="Times New Roman"/>
          <w:b/>
          <w:sz w:val="28"/>
          <w:szCs w:val="28"/>
        </w:rPr>
        <w:t>УСТЬ-ДОНЕЦКОГО РАЙОНА РОСТОВСКОЙ ОБЛАСТИ</w:t>
      </w:r>
    </w:p>
    <w:p w:rsidR="00C71CE2" w:rsidRPr="00C71CE2" w:rsidRDefault="00C71CE2" w:rsidP="00C71CE2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C71CE2" w:rsidRPr="00C71CE2" w:rsidRDefault="00C71CE2" w:rsidP="00C71CE2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71CE2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C71CE2" w:rsidRPr="00C71CE2" w:rsidRDefault="00C71CE2" w:rsidP="00C71CE2">
      <w:pPr>
        <w:spacing w:after="0" w:line="240" w:lineRule="auto"/>
        <w:ind w:firstLine="708"/>
        <w:rPr>
          <w:rFonts w:ascii="Times New Roman" w:hAnsi="Times New Roman"/>
          <w:bCs/>
          <w:sz w:val="28"/>
          <w:szCs w:val="28"/>
        </w:rPr>
      </w:pPr>
    </w:p>
    <w:p w:rsidR="00C71CE2" w:rsidRPr="00C71CE2" w:rsidRDefault="00C71CE2" w:rsidP="00C71CE2">
      <w:pPr>
        <w:tabs>
          <w:tab w:val="left" w:pos="8160"/>
        </w:tabs>
        <w:spacing w:after="0" w:line="240" w:lineRule="auto"/>
        <w:rPr>
          <w:rFonts w:ascii="Times New Roman" w:hAnsi="Times New Roman"/>
          <w:bCs/>
          <w:sz w:val="26"/>
          <w:szCs w:val="26"/>
        </w:rPr>
      </w:pPr>
      <w:r w:rsidRPr="00C71CE2">
        <w:rPr>
          <w:rFonts w:ascii="Times New Roman" w:hAnsi="Times New Roman"/>
          <w:bCs/>
          <w:sz w:val="26"/>
          <w:szCs w:val="26"/>
        </w:rPr>
        <w:t>«</w:t>
      </w:r>
      <w:r w:rsidR="00CA7461">
        <w:rPr>
          <w:rFonts w:ascii="Times New Roman" w:hAnsi="Times New Roman"/>
          <w:bCs/>
          <w:sz w:val="26"/>
          <w:szCs w:val="26"/>
        </w:rPr>
        <w:t>30</w:t>
      </w:r>
      <w:r w:rsidRPr="00C71CE2">
        <w:rPr>
          <w:rFonts w:ascii="Times New Roman" w:hAnsi="Times New Roman"/>
          <w:bCs/>
          <w:sz w:val="26"/>
          <w:szCs w:val="26"/>
        </w:rPr>
        <w:t xml:space="preserve">» </w:t>
      </w:r>
      <w:r w:rsidR="00CA7461">
        <w:rPr>
          <w:rFonts w:ascii="Times New Roman" w:hAnsi="Times New Roman"/>
          <w:bCs/>
          <w:sz w:val="26"/>
          <w:szCs w:val="26"/>
        </w:rPr>
        <w:t xml:space="preserve">ноября </w:t>
      </w:r>
      <w:r w:rsidRPr="00C71CE2">
        <w:rPr>
          <w:rFonts w:ascii="Times New Roman" w:hAnsi="Times New Roman"/>
          <w:bCs/>
          <w:sz w:val="26"/>
          <w:szCs w:val="26"/>
        </w:rPr>
        <w:t>201</w:t>
      </w:r>
      <w:r w:rsidR="002F24E1">
        <w:rPr>
          <w:rFonts w:ascii="Times New Roman" w:hAnsi="Times New Roman"/>
          <w:bCs/>
          <w:sz w:val="26"/>
          <w:szCs w:val="26"/>
        </w:rPr>
        <w:t>8</w:t>
      </w:r>
      <w:r w:rsidRPr="00C71CE2">
        <w:rPr>
          <w:rFonts w:ascii="Times New Roman" w:hAnsi="Times New Roman"/>
          <w:bCs/>
          <w:sz w:val="26"/>
          <w:szCs w:val="26"/>
        </w:rPr>
        <w:t>г.</w:t>
      </w:r>
      <w:r w:rsidRPr="00C71CE2">
        <w:rPr>
          <w:rFonts w:ascii="Times New Roman" w:hAnsi="Times New Roman"/>
          <w:bCs/>
          <w:sz w:val="26"/>
          <w:szCs w:val="26"/>
        </w:rPr>
        <w:tab/>
        <w:t>№</w:t>
      </w:r>
      <w:r w:rsidR="00CA7461">
        <w:rPr>
          <w:rFonts w:ascii="Times New Roman" w:hAnsi="Times New Roman"/>
          <w:bCs/>
          <w:sz w:val="26"/>
          <w:szCs w:val="26"/>
        </w:rPr>
        <w:t>76-1</w:t>
      </w:r>
    </w:p>
    <w:p w:rsidR="00C71CE2" w:rsidRPr="00C71CE2" w:rsidRDefault="00C71CE2" w:rsidP="00C71CE2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C71CE2">
        <w:rPr>
          <w:rFonts w:ascii="Times New Roman" w:hAnsi="Times New Roman"/>
          <w:bCs/>
          <w:sz w:val="28"/>
          <w:szCs w:val="28"/>
        </w:rPr>
        <w:t>р.п. Усть-Донецкий</w:t>
      </w:r>
    </w:p>
    <w:p w:rsidR="00C71CE2" w:rsidRPr="00C71CE2" w:rsidRDefault="00C71CE2" w:rsidP="00C71CE2">
      <w:pPr>
        <w:spacing w:after="0" w:line="240" w:lineRule="auto"/>
        <w:ind w:left="1320" w:right="1357"/>
        <w:rPr>
          <w:rFonts w:ascii="Times New Roman" w:hAnsi="Times New Roman"/>
          <w:b/>
          <w:sz w:val="28"/>
          <w:szCs w:val="28"/>
        </w:rPr>
      </w:pPr>
    </w:p>
    <w:p w:rsidR="00E466C4" w:rsidRPr="00E466C4" w:rsidRDefault="00E466C4" w:rsidP="004C15FC">
      <w:pPr>
        <w:shd w:val="clear" w:color="auto" w:fill="FFFFFF"/>
        <w:spacing w:line="326" w:lineRule="exact"/>
        <w:ind w:left="1134" w:right="1700" w:firstLine="0"/>
        <w:rPr>
          <w:rFonts w:ascii="Times New Roman" w:hAnsi="Times New Roman"/>
          <w:sz w:val="28"/>
          <w:szCs w:val="28"/>
        </w:rPr>
      </w:pPr>
      <w:r w:rsidRPr="00E466C4">
        <w:rPr>
          <w:rFonts w:ascii="Times New Roman" w:eastAsia="Times New Roman" w:hAnsi="Times New Roman"/>
          <w:b/>
          <w:bCs/>
          <w:spacing w:val="-1"/>
          <w:sz w:val="28"/>
          <w:szCs w:val="28"/>
        </w:rPr>
        <w:t>Об</w:t>
      </w:r>
      <w:r w:rsidR="00752D09">
        <w:rPr>
          <w:rFonts w:ascii="Times New Roman" w:eastAsia="Times New Roman" w:hAnsi="Times New Roman"/>
          <w:b/>
          <w:bCs/>
          <w:spacing w:val="-1"/>
          <w:sz w:val="28"/>
          <w:szCs w:val="28"/>
        </w:rPr>
        <w:t xml:space="preserve"> </w:t>
      </w:r>
      <w:r w:rsidRPr="00E466C4">
        <w:rPr>
          <w:rFonts w:ascii="Times New Roman" w:eastAsia="Times New Roman" w:hAnsi="Times New Roman"/>
          <w:b/>
          <w:bCs/>
          <w:spacing w:val="-1"/>
          <w:sz w:val="28"/>
          <w:szCs w:val="28"/>
        </w:rPr>
        <w:t>утверждении</w:t>
      </w:r>
      <w:r w:rsidR="00752D09">
        <w:rPr>
          <w:rFonts w:ascii="Times New Roman" w:eastAsia="Times New Roman" w:hAnsi="Times New Roman"/>
          <w:b/>
          <w:bCs/>
          <w:spacing w:val="-1"/>
          <w:sz w:val="28"/>
          <w:szCs w:val="28"/>
        </w:rPr>
        <w:t xml:space="preserve"> </w:t>
      </w:r>
      <w:r w:rsidRPr="00E466C4">
        <w:rPr>
          <w:rFonts w:ascii="Times New Roman" w:eastAsia="Times New Roman" w:hAnsi="Times New Roman"/>
          <w:b/>
          <w:bCs/>
          <w:spacing w:val="-1"/>
          <w:sz w:val="28"/>
          <w:szCs w:val="28"/>
        </w:rPr>
        <w:t>номенклатуры</w:t>
      </w:r>
      <w:r w:rsidR="00752D09">
        <w:rPr>
          <w:rFonts w:ascii="Times New Roman" w:eastAsia="Times New Roman" w:hAnsi="Times New Roman"/>
          <w:b/>
          <w:bCs/>
          <w:spacing w:val="-1"/>
          <w:sz w:val="28"/>
          <w:szCs w:val="28"/>
        </w:rPr>
        <w:t xml:space="preserve"> </w:t>
      </w:r>
      <w:r w:rsidRPr="00E466C4">
        <w:rPr>
          <w:rFonts w:ascii="Times New Roman" w:eastAsia="Times New Roman" w:hAnsi="Times New Roman"/>
          <w:b/>
          <w:bCs/>
          <w:spacing w:val="-1"/>
          <w:sz w:val="28"/>
          <w:szCs w:val="28"/>
        </w:rPr>
        <w:t>дел</w:t>
      </w:r>
      <w:r w:rsidR="00752D09">
        <w:rPr>
          <w:rFonts w:ascii="Times New Roman" w:eastAsia="Times New Roman" w:hAnsi="Times New Roman"/>
          <w:b/>
          <w:bCs/>
          <w:spacing w:val="-1"/>
          <w:sz w:val="28"/>
          <w:szCs w:val="28"/>
        </w:rPr>
        <w:t xml:space="preserve"> </w:t>
      </w:r>
      <w:r w:rsidRPr="00E466C4">
        <w:rPr>
          <w:rFonts w:ascii="Times New Roman" w:eastAsia="Times New Roman" w:hAnsi="Times New Roman"/>
          <w:b/>
          <w:bCs/>
          <w:spacing w:val="-1"/>
          <w:sz w:val="28"/>
          <w:szCs w:val="28"/>
        </w:rPr>
        <w:t xml:space="preserve">территориальной </w:t>
      </w:r>
      <w:r w:rsidRPr="00E466C4">
        <w:rPr>
          <w:rFonts w:ascii="Times New Roman" w:eastAsia="Times New Roman" w:hAnsi="Times New Roman"/>
          <w:b/>
          <w:bCs/>
          <w:sz w:val="28"/>
          <w:szCs w:val="28"/>
        </w:rPr>
        <w:t>избирательной комиссии Усть-Донецкого района</w:t>
      </w:r>
      <w:r w:rsidR="00102B0C">
        <w:rPr>
          <w:rFonts w:ascii="Times New Roman" w:eastAsia="Times New Roman" w:hAnsi="Times New Roman"/>
          <w:b/>
          <w:bCs/>
          <w:sz w:val="28"/>
          <w:szCs w:val="28"/>
        </w:rPr>
        <w:t xml:space="preserve"> Ростовской области </w:t>
      </w:r>
      <w:r w:rsidRPr="00E466C4">
        <w:rPr>
          <w:rFonts w:ascii="Times New Roman" w:eastAsia="Times New Roman" w:hAnsi="Times New Roman"/>
          <w:b/>
          <w:bCs/>
          <w:sz w:val="28"/>
          <w:szCs w:val="28"/>
        </w:rPr>
        <w:t xml:space="preserve"> на 20</w:t>
      </w:r>
      <w:r w:rsidR="002F24E1">
        <w:rPr>
          <w:rFonts w:ascii="Times New Roman" w:eastAsia="Times New Roman" w:hAnsi="Times New Roman"/>
          <w:b/>
          <w:bCs/>
          <w:sz w:val="28"/>
          <w:szCs w:val="28"/>
        </w:rPr>
        <w:t>19</w:t>
      </w:r>
      <w:r w:rsidRPr="00E466C4">
        <w:rPr>
          <w:rFonts w:ascii="Times New Roman" w:eastAsia="Times New Roman" w:hAnsi="Times New Roman"/>
          <w:b/>
          <w:bCs/>
          <w:sz w:val="28"/>
          <w:szCs w:val="28"/>
        </w:rPr>
        <w:t xml:space="preserve"> год</w:t>
      </w:r>
    </w:p>
    <w:p w:rsidR="004C15FC" w:rsidRDefault="004C15FC" w:rsidP="004C15FC">
      <w:pPr>
        <w:shd w:val="clear" w:color="auto" w:fill="FFFFFF"/>
        <w:spacing w:after="0" w:line="360" w:lineRule="auto"/>
        <w:ind w:right="10" w:firstLine="595"/>
        <w:rPr>
          <w:rFonts w:ascii="Times New Roman" w:eastAsia="Times New Roman" w:hAnsi="Times New Roman"/>
          <w:sz w:val="28"/>
          <w:szCs w:val="28"/>
        </w:rPr>
      </w:pPr>
    </w:p>
    <w:p w:rsidR="00E466C4" w:rsidRPr="00E466C4" w:rsidRDefault="00E466C4" w:rsidP="00CA7461">
      <w:pPr>
        <w:ind w:firstLine="709"/>
        <w:rPr>
          <w:rFonts w:ascii="Times New Roman" w:hAnsi="Times New Roman"/>
          <w:sz w:val="28"/>
          <w:szCs w:val="28"/>
        </w:rPr>
      </w:pPr>
      <w:r w:rsidRPr="00192C36">
        <w:rPr>
          <w:rFonts w:ascii="Times New Roman" w:eastAsia="Times New Roman" w:hAnsi="Times New Roman"/>
          <w:sz w:val="28"/>
          <w:szCs w:val="28"/>
        </w:rPr>
        <w:t>В соответствии с постановлением Центральной Избирательной комиссии Российской Федерации от 20 октября 2011 года №48/406-6 «О примерной инструкции по делопроизводству в территориальной (районной, городской и иной) комиссии и избирательной комиссии муниципального образования,</w:t>
      </w:r>
      <w:r w:rsidR="00192C36" w:rsidRPr="00192C36">
        <w:rPr>
          <w:rFonts w:ascii="Times New Roman" w:hAnsi="Times New Roman"/>
          <w:sz w:val="28"/>
          <w:szCs w:val="28"/>
        </w:rPr>
        <w:t xml:space="preserve"> Постановлени</w:t>
      </w:r>
      <w:r w:rsidR="00192C36">
        <w:rPr>
          <w:rFonts w:ascii="Times New Roman" w:hAnsi="Times New Roman"/>
          <w:sz w:val="28"/>
          <w:szCs w:val="28"/>
        </w:rPr>
        <w:t>ем</w:t>
      </w:r>
      <w:r w:rsidR="00192C36" w:rsidRPr="00192C36">
        <w:rPr>
          <w:rFonts w:ascii="Times New Roman" w:hAnsi="Times New Roman"/>
          <w:sz w:val="28"/>
          <w:szCs w:val="28"/>
        </w:rPr>
        <w:t xml:space="preserve"> Избирательной комиссии Ростовской области</w:t>
      </w:r>
      <w:r w:rsidR="00192C36">
        <w:rPr>
          <w:rFonts w:ascii="Times New Roman" w:hAnsi="Times New Roman"/>
          <w:sz w:val="28"/>
          <w:szCs w:val="28"/>
        </w:rPr>
        <w:t xml:space="preserve"> </w:t>
      </w:r>
      <w:r w:rsidR="00192C36" w:rsidRPr="00192C36">
        <w:rPr>
          <w:rFonts w:ascii="Times New Roman" w:hAnsi="Times New Roman"/>
          <w:sz w:val="28"/>
          <w:szCs w:val="28"/>
        </w:rPr>
        <w:t>от «15» мая 2014 г. № 65-10</w:t>
      </w:r>
      <w:r w:rsidR="00102B0C">
        <w:rPr>
          <w:rFonts w:ascii="Times New Roman" w:hAnsi="Times New Roman"/>
          <w:sz w:val="28"/>
          <w:szCs w:val="28"/>
        </w:rPr>
        <w:t xml:space="preserve"> "О типовой номенклатуре дел территориальной избирательной комиссии"</w:t>
      </w:r>
      <w:r w:rsidR="00CA7461">
        <w:rPr>
          <w:rFonts w:ascii="Times New Roman" w:hAnsi="Times New Roman"/>
          <w:sz w:val="28"/>
          <w:szCs w:val="28"/>
        </w:rPr>
        <w:t xml:space="preserve">, </w:t>
      </w:r>
      <w:r w:rsidR="00102B0C">
        <w:rPr>
          <w:rFonts w:ascii="Times New Roman" w:eastAsia="Times New Roman" w:hAnsi="Times New Roman"/>
          <w:sz w:val="28"/>
          <w:szCs w:val="28"/>
        </w:rPr>
        <w:t>Т</w:t>
      </w:r>
      <w:r w:rsidRPr="00E466C4">
        <w:rPr>
          <w:rFonts w:ascii="Times New Roman" w:eastAsia="Times New Roman" w:hAnsi="Times New Roman"/>
          <w:sz w:val="28"/>
          <w:szCs w:val="28"/>
        </w:rPr>
        <w:t>ерриториальная избирательная комиссия Усть-Донецкого района</w:t>
      </w:r>
      <w:r w:rsidR="00102B0C">
        <w:rPr>
          <w:rFonts w:ascii="Times New Roman" w:eastAsia="Times New Roman" w:hAnsi="Times New Roman"/>
          <w:sz w:val="28"/>
          <w:szCs w:val="28"/>
        </w:rPr>
        <w:t xml:space="preserve"> Ростовской области  </w:t>
      </w:r>
      <w:r w:rsidRPr="00E466C4">
        <w:rPr>
          <w:rFonts w:ascii="Times New Roman" w:eastAsia="Times New Roman" w:hAnsi="Times New Roman"/>
          <w:b/>
          <w:bCs/>
          <w:sz w:val="28"/>
          <w:szCs w:val="28"/>
        </w:rPr>
        <w:t>ПОСТАНОВЛЯЕТ:</w:t>
      </w:r>
    </w:p>
    <w:p w:rsidR="00E466C4" w:rsidRPr="00E466C4" w:rsidRDefault="00E466C4" w:rsidP="00752D09">
      <w:pPr>
        <w:shd w:val="clear" w:color="auto" w:fill="FFFFFF"/>
        <w:spacing w:after="0" w:line="360" w:lineRule="auto"/>
        <w:ind w:right="10" w:firstLine="624"/>
        <w:rPr>
          <w:rFonts w:ascii="Times New Roman" w:hAnsi="Times New Roman"/>
          <w:sz w:val="28"/>
          <w:szCs w:val="28"/>
        </w:rPr>
      </w:pPr>
      <w:r w:rsidRPr="00E466C4">
        <w:rPr>
          <w:rFonts w:ascii="Times New Roman" w:hAnsi="Times New Roman"/>
          <w:spacing w:val="-24"/>
          <w:sz w:val="28"/>
          <w:szCs w:val="28"/>
        </w:rPr>
        <w:t>1</w:t>
      </w:r>
      <w:r w:rsidR="00752D09">
        <w:rPr>
          <w:rFonts w:ascii="Times New Roman" w:hAnsi="Times New Roman"/>
          <w:spacing w:val="-24"/>
          <w:sz w:val="28"/>
          <w:szCs w:val="28"/>
        </w:rPr>
        <w:t xml:space="preserve">. </w:t>
      </w:r>
      <w:r w:rsidRPr="00E466C4">
        <w:rPr>
          <w:rFonts w:ascii="Times New Roman" w:eastAsia="Times New Roman" w:hAnsi="Times New Roman"/>
          <w:sz w:val="28"/>
          <w:szCs w:val="28"/>
        </w:rPr>
        <w:t>Утвердить</w:t>
      </w:r>
      <w:r w:rsidR="00752D09">
        <w:rPr>
          <w:rFonts w:ascii="Times New Roman" w:eastAsia="Times New Roman" w:hAnsi="Times New Roman"/>
          <w:sz w:val="28"/>
          <w:szCs w:val="28"/>
        </w:rPr>
        <w:t xml:space="preserve"> </w:t>
      </w:r>
      <w:r w:rsidRPr="00E466C4">
        <w:rPr>
          <w:rFonts w:ascii="Times New Roman" w:eastAsia="Times New Roman" w:hAnsi="Times New Roman"/>
          <w:sz w:val="28"/>
          <w:szCs w:val="28"/>
        </w:rPr>
        <w:t>номенклатуру</w:t>
      </w:r>
      <w:r w:rsidR="00752D09">
        <w:rPr>
          <w:rFonts w:ascii="Times New Roman" w:eastAsia="Times New Roman" w:hAnsi="Times New Roman"/>
          <w:sz w:val="28"/>
          <w:szCs w:val="28"/>
        </w:rPr>
        <w:t xml:space="preserve"> </w:t>
      </w:r>
      <w:r w:rsidRPr="00E466C4">
        <w:rPr>
          <w:rFonts w:ascii="Times New Roman" w:eastAsia="Times New Roman" w:hAnsi="Times New Roman"/>
          <w:sz w:val="28"/>
          <w:szCs w:val="28"/>
        </w:rPr>
        <w:t>дел</w:t>
      </w:r>
      <w:r w:rsidR="00752D09">
        <w:rPr>
          <w:rFonts w:ascii="Times New Roman" w:eastAsia="Times New Roman" w:hAnsi="Times New Roman"/>
          <w:sz w:val="28"/>
          <w:szCs w:val="28"/>
        </w:rPr>
        <w:t xml:space="preserve"> </w:t>
      </w:r>
      <w:r w:rsidR="00102B0C">
        <w:rPr>
          <w:rFonts w:ascii="Times New Roman" w:eastAsia="Times New Roman" w:hAnsi="Times New Roman"/>
          <w:sz w:val="28"/>
          <w:szCs w:val="28"/>
        </w:rPr>
        <w:t>Т</w:t>
      </w:r>
      <w:r w:rsidRPr="00E466C4">
        <w:rPr>
          <w:rFonts w:ascii="Times New Roman" w:eastAsia="Times New Roman" w:hAnsi="Times New Roman"/>
          <w:sz w:val="28"/>
          <w:szCs w:val="28"/>
        </w:rPr>
        <w:t>ерриториальной</w:t>
      </w:r>
      <w:r w:rsidR="00752D09">
        <w:rPr>
          <w:rFonts w:ascii="Times New Roman" w:eastAsia="Times New Roman" w:hAnsi="Times New Roman"/>
          <w:sz w:val="28"/>
          <w:szCs w:val="28"/>
        </w:rPr>
        <w:t xml:space="preserve"> </w:t>
      </w:r>
      <w:r w:rsidRPr="00E466C4">
        <w:rPr>
          <w:rFonts w:ascii="Times New Roman" w:eastAsia="Times New Roman" w:hAnsi="Times New Roman"/>
          <w:sz w:val="28"/>
          <w:szCs w:val="28"/>
        </w:rPr>
        <w:t>избирательной</w:t>
      </w:r>
      <w:r w:rsidR="00752D09">
        <w:rPr>
          <w:rFonts w:ascii="Times New Roman" w:eastAsia="Times New Roman" w:hAnsi="Times New Roman"/>
          <w:sz w:val="28"/>
          <w:szCs w:val="28"/>
        </w:rPr>
        <w:t xml:space="preserve"> </w:t>
      </w:r>
      <w:r w:rsidRPr="00E466C4">
        <w:rPr>
          <w:rFonts w:ascii="Times New Roman" w:eastAsia="Times New Roman" w:hAnsi="Times New Roman"/>
          <w:sz w:val="28"/>
          <w:szCs w:val="28"/>
        </w:rPr>
        <w:t xml:space="preserve">комиссии Усть-Донецкого района </w:t>
      </w:r>
      <w:r w:rsidR="00CA7461">
        <w:rPr>
          <w:rFonts w:ascii="Times New Roman" w:eastAsia="Times New Roman" w:hAnsi="Times New Roman"/>
          <w:sz w:val="28"/>
          <w:szCs w:val="28"/>
        </w:rPr>
        <w:t xml:space="preserve">Ростовской области </w:t>
      </w:r>
      <w:r w:rsidRPr="00E466C4">
        <w:rPr>
          <w:rFonts w:ascii="Times New Roman" w:eastAsia="Times New Roman" w:hAnsi="Times New Roman"/>
          <w:sz w:val="28"/>
          <w:szCs w:val="28"/>
        </w:rPr>
        <w:t>на 201</w:t>
      </w:r>
      <w:r w:rsidR="002F24E1">
        <w:rPr>
          <w:rFonts w:ascii="Times New Roman" w:eastAsia="Times New Roman" w:hAnsi="Times New Roman"/>
          <w:sz w:val="28"/>
          <w:szCs w:val="28"/>
        </w:rPr>
        <w:t>9</w:t>
      </w:r>
      <w:r w:rsidRPr="00E466C4">
        <w:rPr>
          <w:rFonts w:ascii="Times New Roman" w:eastAsia="Times New Roman" w:hAnsi="Times New Roman"/>
          <w:sz w:val="28"/>
          <w:szCs w:val="28"/>
        </w:rPr>
        <w:t xml:space="preserve"> год (прилагается).</w:t>
      </w:r>
    </w:p>
    <w:p w:rsidR="00E466C4" w:rsidRPr="00E466C4" w:rsidRDefault="00E466C4" w:rsidP="00752D09">
      <w:pPr>
        <w:shd w:val="clear" w:color="auto" w:fill="FFFFFF"/>
        <w:spacing w:after="0" w:line="360" w:lineRule="auto"/>
        <w:ind w:right="10" w:firstLine="590"/>
        <w:rPr>
          <w:rFonts w:ascii="Times New Roman" w:hAnsi="Times New Roman"/>
          <w:sz w:val="28"/>
          <w:szCs w:val="28"/>
        </w:rPr>
      </w:pPr>
      <w:r w:rsidRPr="00E466C4">
        <w:rPr>
          <w:rFonts w:ascii="Times New Roman" w:hAnsi="Times New Roman"/>
          <w:spacing w:val="-10"/>
          <w:sz w:val="28"/>
          <w:szCs w:val="28"/>
        </w:rPr>
        <w:t>2.</w:t>
      </w:r>
      <w:r w:rsidR="00752D09">
        <w:rPr>
          <w:rFonts w:ascii="Times New Roman" w:hAnsi="Times New Roman"/>
          <w:spacing w:val="-10"/>
          <w:sz w:val="28"/>
          <w:szCs w:val="28"/>
        </w:rPr>
        <w:t xml:space="preserve"> </w:t>
      </w:r>
      <w:r w:rsidRPr="00E466C4">
        <w:rPr>
          <w:rFonts w:ascii="Times New Roman" w:eastAsia="Times New Roman" w:hAnsi="Times New Roman"/>
          <w:sz w:val="28"/>
          <w:szCs w:val="28"/>
        </w:rPr>
        <w:t>Контроль за выполнением настоящего постановления возложить на</w:t>
      </w:r>
      <w:r w:rsidR="00752D09">
        <w:rPr>
          <w:rFonts w:ascii="Times New Roman" w:eastAsia="Times New Roman" w:hAnsi="Times New Roman"/>
          <w:sz w:val="28"/>
          <w:szCs w:val="28"/>
        </w:rPr>
        <w:t xml:space="preserve"> </w:t>
      </w:r>
      <w:r w:rsidRPr="00E466C4">
        <w:rPr>
          <w:rFonts w:ascii="Times New Roman" w:eastAsia="Times New Roman" w:hAnsi="Times New Roman"/>
          <w:sz w:val="28"/>
          <w:szCs w:val="28"/>
        </w:rPr>
        <w:t xml:space="preserve">секретаря комиссии </w:t>
      </w:r>
      <w:r w:rsidR="00B23FC4">
        <w:rPr>
          <w:rFonts w:ascii="Times New Roman" w:eastAsia="Times New Roman" w:hAnsi="Times New Roman"/>
          <w:sz w:val="28"/>
          <w:szCs w:val="28"/>
        </w:rPr>
        <w:t>Лобанову Е.В.</w:t>
      </w:r>
    </w:p>
    <w:p w:rsidR="007B2539" w:rsidRDefault="007B2539" w:rsidP="004C15FC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64DA2" w:rsidRDefault="00664DA2" w:rsidP="004C15FC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64DA2" w:rsidRPr="00C71CE2" w:rsidRDefault="00664DA2" w:rsidP="004C15FC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C71CE2" w:rsidRPr="00C71CE2" w:rsidRDefault="00C71CE2" w:rsidP="00C71CE2">
      <w:pPr>
        <w:tabs>
          <w:tab w:val="left" w:pos="6960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C71CE2">
        <w:rPr>
          <w:rFonts w:ascii="Times New Roman" w:hAnsi="Times New Roman"/>
          <w:sz w:val="28"/>
          <w:szCs w:val="28"/>
        </w:rPr>
        <w:t>Председатель комиссии</w:t>
      </w:r>
      <w:r w:rsidRPr="00C71CE2">
        <w:rPr>
          <w:rFonts w:ascii="Times New Roman" w:hAnsi="Times New Roman"/>
          <w:sz w:val="28"/>
          <w:szCs w:val="28"/>
        </w:rPr>
        <w:tab/>
        <w:t>И.С.Ковалев</w:t>
      </w:r>
    </w:p>
    <w:p w:rsidR="00C71CE2" w:rsidRPr="00C71CE2" w:rsidRDefault="00C71CE2" w:rsidP="00C71CE2">
      <w:pPr>
        <w:tabs>
          <w:tab w:val="left" w:pos="6960"/>
        </w:tabs>
        <w:spacing w:after="0" w:line="240" w:lineRule="auto"/>
        <w:ind w:firstLine="0"/>
        <w:rPr>
          <w:rFonts w:ascii="Times New Roman" w:hAnsi="Times New Roman"/>
          <w:sz w:val="28"/>
        </w:rPr>
      </w:pPr>
    </w:p>
    <w:p w:rsidR="00C71CE2" w:rsidRPr="00C71CE2" w:rsidRDefault="00C71CE2" w:rsidP="00C71CE2">
      <w:pPr>
        <w:tabs>
          <w:tab w:val="left" w:pos="6960"/>
        </w:tabs>
        <w:spacing w:after="0" w:line="240" w:lineRule="auto"/>
        <w:ind w:firstLine="0"/>
        <w:rPr>
          <w:rFonts w:ascii="Times New Roman" w:hAnsi="Times New Roman"/>
          <w:sz w:val="28"/>
        </w:rPr>
      </w:pPr>
      <w:r w:rsidRPr="00C71CE2">
        <w:rPr>
          <w:rFonts w:ascii="Times New Roman" w:hAnsi="Times New Roman"/>
          <w:sz w:val="28"/>
        </w:rPr>
        <w:t>Секретарь комиссии</w:t>
      </w:r>
      <w:r w:rsidRPr="00C71CE2">
        <w:rPr>
          <w:rFonts w:ascii="Times New Roman" w:hAnsi="Times New Roman"/>
          <w:sz w:val="28"/>
        </w:rPr>
        <w:tab/>
      </w:r>
      <w:r w:rsidR="00B23FC4">
        <w:rPr>
          <w:rFonts w:ascii="Times New Roman" w:hAnsi="Times New Roman"/>
          <w:sz w:val="28"/>
        </w:rPr>
        <w:t>Е.В. Лобанова</w:t>
      </w:r>
    </w:p>
    <w:p w:rsidR="00664DA2" w:rsidRDefault="00664DA2" w:rsidP="00E466C4">
      <w:pPr>
        <w:spacing w:after="0" w:line="240" w:lineRule="auto"/>
        <w:ind w:left="4962" w:firstLine="0"/>
        <w:jc w:val="center"/>
        <w:rPr>
          <w:rFonts w:ascii="Times New Roman" w:hAnsi="Times New Roman"/>
          <w:sz w:val="28"/>
          <w:szCs w:val="28"/>
        </w:rPr>
        <w:sectPr w:rsidR="00664DA2" w:rsidSect="00664DA2">
          <w:pgSz w:w="11906" w:h="16838" w:code="9"/>
          <w:pgMar w:top="1134" w:right="851" w:bottom="1134" w:left="1418" w:header="709" w:footer="709" w:gutter="0"/>
          <w:cols w:space="708"/>
          <w:docGrid w:linePitch="360"/>
        </w:sectPr>
      </w:pPr>
    </w:p>
    <w:p w:rsidR="00E466C4" w:rsidRPr="00E466C4" w:rsidRDefault="00E466C4" w:rsidP="00E466C4">
      <w:pPr>
        <w:spacing w:after="0" w:line="240" w:lineRule="auto"/>
        <w:ind w:left="4962" w:firstLine="0"/>
        <w:jc w:val="center"/>
        <w:rPr>
          <w:rFonts w:ascii="Times New Roman" w:hAnsi="Times New Roman"/>
          <w:sz w:val="28"/>
          <w:szCs w:val="28"/>
        </w:rPr>
      </w:pPr>
      <w:r w:rsidRPr="00E466C4">
        <w:rPr>
          <w:rFonts w:ascii="Times New Roman" w:hAnsi="Times New Roman"/>
          <w:sz w:val="28"/>
          <w:szCs w:val="28"/>
        </w:rPr>
        <w:lastRenderedPageBreak/>
        <w:t>УТВЕРЖДАЮ</w:t>
      </w:r>
    </w:p>
    <w:p w:rsidR="00E466C4" w:rsidRPr="00E466C4" w:rsidRDefault="00E466C4" w:rsidP="00E466C4">
      <w:pPr>
        <w:spacing w:after="0" w:line="240" w:lineRule="auto"/>
        <w:ind w:left="4962" w:firstLine="0"/>
        <w:jc w:val="center"/>
        <w:rPr>
          <w:rFonts w:ascii="Times New Roman" w:hAnsi="Times New Roman"/>
          <w:sz w:val="28"/>
          <w:szCs w:val="28"/>
        </w:rPr>
      </w:pPr>
      <w:r w:rsidRPr="00E466C4">
        <w:rPr>
          <w:rFonts w:ascii="Times New Roman" w:hAnsi="Times New Roman"/>
          <w:sz w:val="28"/>
          <w:szCs w:val="28"/>
        </w:rPr>
        <w:t>Председатель территориальной избирательной</w:t>
      </w:r>
      <w:r w:rsidR="00752D09">
        <w:rPr>
          <w:rFonts w:ascii="Times New Roman" w:hAnsi="Times New Roman"/>
          <w:sz w:val="28"/>
          <w:szCs w:val="28"/>
        </w:rPr>
        <w:t xml:space="preserve"> </w:t>
      </w:r>
      <w:r w:rsidRPr="00E466C4">
        <w:rPr>
          <w:rFonts w:ascii="Times New Roman" w:hAnsi="Times New Roman"/>
          <w:sz w:val="28"/>
          <w:szCs w:val="28"/>
        </w:rPr>
        <w:t>комиссии Усть-Донецкого района</w:t>
      </w:r>
    </w:p>
    <w:p w:rsidR="00E466C4" w:rsidRPr="00E466C4" w:rsidRDefault="00E466C4" w:rsidP="00E466C4">
      <w:pPr>
        <w:spacing w:after="0" w:line="240" w:lineRule="auto"/>
        <w:ind w:left="4962" w:firstLine="0"/>
        <w:jc w:val="center"/>
        <w:rPr>
          <w:rFonts w:ascii="Times New Roman" w:hAnsi="Times New Roman"/>
          <w:sz w:val="28"/>
          <w:szCs w:val="28"/>
        </w:rPr>
      </w:pPr>
    </w:p>
    <w:p w:rsidR="00E466C4" w:rsidRPr="00E466C4" w:rsidRDefault="00E466C4" w:rsidP="00E466C4">
      <w:pPr>
        <w:spacing w:after="0" w:line="240" w:lineRule="auto"/>
        <w:ind w:left="4962" w:firstLine="0"/>
        <w:jc w:val="center"/>
        <w:rPr>
          <w:rFonts w:ascii="Times New Roman" w:hAnsi="Times New Roman"/>
          <w:sz w:val="28"/>
          <w:szCs w:val="28"/>
        </w:rPr>
      </w:pPr>
      <w:r w:rsidRPr="00E466C4">
        <w:rPr>
          <w:rFonts w:ascii="Times New Roman" w:hAnsi="Times New Roman"/>
          <w:sz w:val="28"/>
          <w:szCs w:val="28"/>
        </w:rPr>
        <w:t>_________________ И.С. Ковалев</w:t>
      </w:r>
    </w:p>
    <w:p w:rsidR="00E466C4" w:rsidRPr="00E466C4" w:rsidRDefault="00E466C4" w:rsidP="00E466C4">
      <w:pPr>
        <w:spacing w:after="0" w:line="240" w:lineRule="auto"/>
        <w:ind w:left="4962" w:firstLine="0"/>
        <w:jc w:val="center"/>
        <w:rPr>
          <w:rFonts w:ascii="Times New Roman" w:hAnsi="Times New Roman"/>
          <w:sz w:val="28"/>
          <w:szCs w:val="28"/>
        </w:rPr>
      </w:pPr>
      <w:r w:rsidRPr="00E466C4">
        <w:rPr>
          <w:rFonts w:ascii="Times New Roman" w:hAnsi="Times New Roman"/>
          <w:sz w:val="28"/>
          <w:szCs w:val="28"/>
        </w:rPr>
        <w:t>«</w:t>
      </w:r>
      <w:r w:rsidR="00CA7461">
        <w:rPr>
          <w:rFonts w:ascii="Times New Roman" w:hAnsi="Times New Roman"/>
          <w:sz w:val="28"/>
          <w:szCs w:val="28"/>
        </w:rPr>
        <w:t>30</w:t>
      </w:r>
      <w:r w:rsidRPr="00E466C4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 w:rsidR="00CA7461">
        <w:rPr>
          <w:rFonts w:ascii="Times New Roman" w:hAnsi="Times New Roman"/>
          <w:sz w:val="28"/>
          <w:szCs w:val="28"/>
        </w:rPr>
        <w:t xml:space="preserve">ноября </w:t>
      </w:r>
      <w:r w:rsidRPr="00E466C4">
        <w:rPr>
          <w:rFonts w:ascii="Times New Roman" w:hAnsi="Times New Roman"/>
          <w:sz w:val="28"/>
          <w:szCs w:val="28"/>
        </w:rPr>
        <w:t>201</w:t>
      </w:r>
      <w:r w:rsidR="0079773E">
        <w:rPr>
          <w:rFonts w:ascii="Times New Roman" w:hAnsi="Times New Roman"/>
          <w:sz w:val="28"/>
          <w:szCs w:val="28"/>
        </w:rPr>
        <w:t>8</w:t>
      </w:r>
      <w:r w:rsidRPr="00E466C4">
        <w:rPr>
          <w:rFonts w:ascii="Times New Roman" w:hAnsi="Times New Roman"/>
          <w:sz w:val="28"/>
          <w:szCs w:val="28"/>
        </w:rPr>
        <w:t>г.</w:t>
      </w:r>
    </w:p>
    <w:p w:rsidR="00E466C4" w:rsidRPr="00E466C4" w:rsidRDefault="00E466C4" w:rsidP="00E466C4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E466C4" w:rsidRPr="00E466C4" w:rsidRDefault="00E466C4" w:rsidP="00E466C4">
      <w:pPr>
        <w:pStyle w:val="1"/>
        <w:rPr>
          <w:szCs w:val="28"/>
        </w:rPr>
      </w:pPr>
      <w:r w:rsidRPr="00E466C4">
        <w:rPr>
          <w:szCs w:val="28"/>
        </w:rPr>
        <w:t xml:space="preserve">Номенклатура дел </w:t>
      </w:r>
    </w:p>
    <w:p w:rsidR="00E466C4" w:rsidRPr="00E466C4" w:rsidRDefault="00E466C4" w:rsidP="00E466C4">
      <w:pPr>
        <w:pStyle w:val="1"/>
        <w:rPr>
          <w:szCs w:val="28"/>
        </w:rPr>
      </w:pPr>
      <w:r w:rsidRPr="00E466C4">
        <w:rPr>
          <w:szCs w:val="28"/>
        </w:rPr>
        <w:t>территориальной избирательной комиссии</w:t>
      </w:r>
    </w:p>
    <w:p w:rsidR="00E466C4" w:rsidRPr="00E466C4" w:rsidRDefault="00E466C4" w:rsidP="00E466C4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466C4">
        <w:rPr>
          <w:rFonts w:ascii="Times New Roman" w:hAnsi="Times New Roman"/>
          <w:b/>
          <w:sz w:val="28"/>
          <w:szCs w:val="28"/>
        </w:rPr>
        <w:t>Усть-Донецкого района Ростовской области</w:t>
      </w:r>
    </w:p>
    <w:p w:rsidR="00E466C4" w:rsidRDefault="00E466C4" w:rsidP="00E466C4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466C4">
        <w:rPr>
          <w:rFonts w:ascii="Times New Roman" w:hAnsi="Times New Roman"/>
          <w:b/>
          <w:sz w:val="28"/>
          <w:szCs w:val="28"/>
        </w:rPr>
        <w:t>на 201</w:t>
      </w:r>
      <w:r w:rsidR="0079773E">
        <w:rPr>
          <w:rFonts w:ascii="Times New Roman" w:hAnsi="Times New Roman"/>
          <w:b/>
          <w:sz w:val="28"/>
          <w:szCs w:val="28"/>
        </w:rPr>
        <w:t>9</w:t>
      </w:r>
      <w:r w:rsidRPr="00E466C4">
        <w:rPr>
          <w:rFonts w:ascii="Times New Roman" w:hAnsi="Times New Roman"/>
          <w:b/>
          <w:sz w:val="28"/>
          <w:szCs w:val="28"/>
        </w:rPr>
        <w:t xml:space="preserve"> год.</w:t>
      </w:r>
    </w:p>
    <w:p w:rsidR="00192C36" w:rsidRDefault="00192C36" w:rsidP="00E466C4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22"/>
        <w:gridCol w:w="4212"/>
        <w:gridCol w:w="1092"/>
        <w:gridCol w:w="61"/>
        <w:gridCol w:w="1265"/>
        <w:gridCol w:w="1995"/>
      </w:tblGrid>
      <w:tr w:rsidR="00EC6F42" w:rsidRPr="00EC6F42" w:rsidTr="00CA7461">
        <w:trPr>
          <w:cantSplit/>
          <w:tblHeader/>
        </w:trPr>
        <w:tc>
          <w:tcPr>
            <w:tcW w:w="1122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Индекс</w:t>
            </w:r>
          </w:p>
        </w:tc>
        <w:tc>
          <w:tcPr>
            <w:tcW w:w="4212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Заголовок дела</w:t>
            </w:r>
          </w:p>
        </w:tc>
        <w:tc>
          <w:tcPr>
            <w:tcW w:w="1092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Кол-во дел</w:t>
            </w: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Срок хранения и статьи по Перечню</w:t>
            </w:r>
          </w:p>
        </w:tc>
        <w:tc>
          <w:tcPr>
            <w:tcW w:w="1995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Примечание</w:t>
            </w:r>
          </w:p>
        </w:tc>
      </w:tr>
      <w:tr w:rsidR="00EC6F42" w:rsidRPr="00EC6F42" w:rsidTr="00CA7461">
        <w:trPr>
          <w:cantSplit/>
          <w:trHeight w:val="688"/>
        </w:trPr>
        <w:tc>
          <w:tcPr>
            <w:tcW w:w="9747" w:type="dxa"/>
            <w:gridSpan w:val="6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EC6F42">
              <w:rPr>
                <w:rFonts w:ascii="Times New Roman" w:hAnsi="Times New Roman"/>
                <w:b/>
                <w:bCs/>
                <w:sz w:val="24"/>
              </w:rPr>
              <w:t>01. Организационно-распорядительная документация</w:t>
            </w:r>
          </w:p>
        </w:tc>
      </w:tr>
      <w:tr w:rsidR="00EC6F42" w:rsidRPr="00EC6F42" w:rsidTr="00CA7461">
        <w:trPr>
          <w:cantSplit/>
        </w:trPr>
        <w:tc>
          <w:tcPr>
            <w:tcW w:w="1122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01-01</w:t>
            </w:r>
          </w:p>
        </w:tc>
        <w:tc>
          <w:tcPr>
            <w:tcW w:w="421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Федеральные законы, законы субъекта Российской Федерации о выборах и референдумах.</w:t>
            </w:r>
          </w:p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Областной закон «О территориальных избирательных комиссиях»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ДМН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1б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*в электронном виде, печатные издания, периодические издания</w:t>
            </w:r>
          </w:p>
        </w:tc>
      </w:tr>
      <w:tr w:rsidR="00EC6F42" w:rsidRPr="00EC6F42" w:rsidTr="00CA7461">
        <w:trPr>
          <w:cantSplit/>
        </w:trPr>
        <w:tc>
          <w:tcPr>
            <w:tcW w:w="1122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01-02</w:t>
            </w:r>
          </w:p>
        </w:tc>
        <w:tc>
          <w:tcPr>
            <w:tcW w:w="421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Распоряжения, постановления Правительства Ростовской области и постановления Законодательного Собрания Ростовской области. Копии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ДМН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18а (1)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EC6F42" w:rsidRPr="00EC6F42" w:rsidTr="00CA7461">
        <w:trPr>
          <w:cantSplit/>
        </w:trPr>
        <w:tc>
          <w:tcPr>
            <w:tcW w:w="1122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01-03</w:t>
            </w:r>
          </w:p>
        </w:tc>
        <w:tc>
          <w:tcPr>
            <w:tcW w:w="421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Постановления и иные нормативные акты Центральной избирательной комиссии Российской Федерации. Копии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ДМН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18б (1)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EC6F42" w:rsidRPr="00EC6F42" w:rsidTr="00CA7461">
        <w:trPr>
          <w:cantSplit/>
        </w:trPr>
        <w:tc>
          <w:tcPr>
            <w:tcW w:w="1122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01-04</w:t>
            </w:r>
          </w:p>
        </w:tc>
        <w:tc>
          <w:tcPr>
            <w:tcW w:w="421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Постановления Избирательной комиссии Ростовской области. Распоряжения Председателя Избирательной комиссии Ростовской области. Копии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ДМН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18б (1)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EC6F42" w:rsidRPr="00EC6F42" w:rsidTr="00CA7461">
        <w:trPr>
          <w:cantSplit/>
        </w:trPr>
        <w:tc>
          <w:tcPr>
            <w:tcW w:w="1122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01-05</w:t>
            </w:r>
          </w:p>
        </w:tc>
        <w:tc>
          <w:tcPr>
            <w:tcW w:w="421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Решения органов местного самоуправления. Копии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ДМН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18а (1)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EC6F42" w:rsidRPr="00EC6F42" w:rsidTr="00CA7461">
        <w:trPr>
          <w:cantSplit/>
        </w:trPr>
        <w:tc>
          <w:tcPr>
            <w:tcW w:w="1122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01-06</w:t>
            </w:r>
          </w:p>
        </w:tc>
        <w:tc>
          <w:tcPr>
            <w:tcW w:w="421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Протоколы заседаний, постановления территориальной избирательной комиссии и документы к ним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Пост.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18б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EC6F42" w:rsidRPr="00EC6F42" w:rsidTr="00CA7461">
        <w:trPr>
          <w:cantSplit/>
        </w:trPr>
        <w:tc>
          <w:tcPr>
            <w:tcW w:w="1122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01-07</w:t>
            </w:r>
          </w:p>
        </w:tc>
        <w:tc>
          <w:tcPr>
            <w:tcW w:w="421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Распоряжения Председателя территориальной избирательной комиссии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Пост.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19а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EC6F42" w:rsidRPr="00EC6F42" w:rsidTr="00CA7461">
        <w:trPr>
          <w:cantSplit/>
        </w:trPr>
        <w:tc>
          <w:tcPr>
            <w:tcW w:w="1122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01-08</w:t>
            </w:r>
          </w:p>
        </w:tc>
        <w:tc>
          <w:tcPr>
            <w:tcW w:w="421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Месячные планы работы территориальной избирательной комиссии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ДМН,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288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EC6F42" w:rsidRPr="00EC6F42" w:rsidTr="00CA7461">
        <w:trPr>
          <w:cantSplit/>
        </w:trPr>
        <w:tc>
          <w:tcPr>
            <w:tcW w:w="1122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lastRenderedPageBreak/>
              <w:t>01-09</w:t>
            </w:r>
          </w:p>
        </w:tc>
        <w:tc>
          <w:tcPr>
            <w:tcW w:w="421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Квартальные планы и отчеты о работе территориальной избирательной комиссии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ДМН,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288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EC6F42" w:rsidRPr="00EC6F42" w:rsidTr="00CA7461">
        <w:trPr>
          <w:cantSplit/>
        </w:trPr>
        <w:tc>
          <w:tcPr>
            <w:tcW w:w="1122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01-10</w:t>
            </w:r>
          </w:p>
        </w:tc>
        <w:tc>
          <w:tcPr>
            <w:tcW w:w="421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Переписка с Избирательной комиссией Ростовской области, окружными, территориальными и участковыми избирательными комиссиями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5 л. ЭК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33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EC6F42" w:rsidRPr="00EC6F42" w:rsidTr="00CA7461">
        <w:trPr>
          <w:cantSplit/>
        </w:trPr>
        <w:tc>
          <w:tcPr>
            <w:tcW w:w="1122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01-11</w:t>
            </w:r>
          </w:p>
        </w:tc>
        <w:tc>
          <w:tcPr>
            <w:tcW w:w="421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Переписка с законодательным (представительным) и исполнительным органами государственной власти Ростовской области, с органами местного самоуправления, правоохранительными и судебными органами, со средствами массовой информации, налоговыми органами и другими организациями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5 л. ЭК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35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EC6F42" w:rsidRPr="00EC6F42" w:rsidTr="00CA7461">
        <w:trPr>
          <w:cantSplit/>
        </w:trPr>
        <w:tc>
          <w:tcPr>
            <w:tcW w:w="1122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01-12</w:t>
            </w:r>
          </w:p>
        </w:tc>
        <w:tc>
          <w:tcPr>
            <w:tcW w:w="421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Переписка с кандидатами, политическими партиями, общественными объединениями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5 л. ЭК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35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EC6F42" w:rsidRPr="00EC6F42" w:rsidTr="00CA7461">
        <w:trPr>
          <w:cantSplit/>
        </w:trPr>
        <w:tc>
          <w:tcPr>
            <w:tcW w:w="1122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01-13</w:t>
            </w:r>
          </w:p>
        </w:tc>
        <w:tc>
          <w:tcPr>
            <w:tcW w:w="421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Переписка по обращениям граждан (жалобы, обращения, заявления и ответы на них)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5 л. ЭК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183б,в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EC6F42" w:rsidRPr="00EC6F42" w:rsidTr="00CA7461">
        <w:trPr>
          <w:cantSplit/>
        </w:trPr>
        <w:tc>
          <w:tcPr>
            <w:tcW w:w="1122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01-14</w:t>
            </w:r>
          </w:p>
        </w:tc>
        <w:tc>
          <w:tcPr>
            <w:tcW w:w="421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Переписка по вопроса</w:t>
            </w:r>
            <w:r w:rsidR="00CA7461">
              <w:rPr>
                <w:rFonts w:ascii="Times New Roman" w:hAnsi="Times New Roman"/>
                <w:sz w:val="24"/>
              </w:rPr>
              <w:t>м</w:t>
            </w:r>
            <w:r w:rsidRPr="00EC6F42">
              <w:rPr>
                <w:rFonts w:ascii="Times New Roman" w:hAnsi="Times New Roman"/>
                <w:sz w:val="24"/>
              </w:rPr>
              <w:t xml:space="preserve"> контрольно-ревизионной службы при территориальной избирательной комиссии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5 л. ЭК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33, 35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EC6F42" w:rsidRPr="00EC6F42" w:rsidTr="00CA7461">
        <w:trPr>
          <w:cantSplit/>
        </w:trPr>
        <w:tc>
          <w:tcPr>
            <w:tcW w:w="1122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01-15</w:t>
            </w:r>
          </w:p>
        </w:tc>
        <w:tc>
          <w:tcPr>
            <w:tcW w:w="421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Переписка по вопросам ГАС "Выборы"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5 л. ЭК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33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EC6F42" w:rsidRPr="00EC6F42" w:rsidTr="00CA7461">
        <w:trPr>
          <w:cantSplit/>
        </w:trPr>
        <w:tc>
          <w:tcPr>
            <w:tcW w:w="1122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01-16</w:t>
            </w:r>
          </w:p>
        </w:tc>
        <w:tc>
          <w:tcPr>
            <w:tcW w:w="421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Документы (программы, планы, отчеты) по реализации мероприятий по повышению профессиональной подготовки организаторов выборов и референдумов и правовому просвещению избирателей. Положения о проведении областных, районных конкурсов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Пост.*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711а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*хранить в организации</w:t>
            </w:r>
          </w:p>
        </w:tc>
      </w:tr>
      <w:tr w:rsidR="00EC6F42" w:rsidRPr="00EC6F42" w:rsidTr="00CA7461">
        <w:trPr>
          <w:cantSplit/>
        </w:trPr>
        <w:tc>
          <w:tcPr>
            <w:tcW w:w="1122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01-17</w:t>
            </w:r>
          </w:p>
        </w:tc>
        <w:tc>
          <w:tcPr>
            <w:tcW w:w="421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Документы по взаимодействию с гражданами с ограниченными физическими возможностями (переписка, паспорта маршрутов, материалы по мероприятиям)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Пост.*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711а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*хранить в организации</w:t>
            </w:r>
          </w:p>
        </w:tc>
      </w:tr>
      <w:tr w:rsidR="00EC6F42" w:rsidRPr="00EC6F42" w:rsidTr="00CA7461">
        <w:trPr>
          <w:cantSplit/>
        </w:trPr>
        <w:tc>
          <w:tcPr>
            <w:tcW w:w="1122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01-18</w:t>
            </w:r>
          </w:p>
        </w:tc>
        <w:tc>
          <w:tcPr>
            <w:tcW w:w="421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Документы по выдвижению в составы участковых избирательных комиссий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5 л. ЭК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88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*срок полномочий УИК</w:t>
            </w:r>
          </w:p>
        </w:tc>
      </w:tr>
      <w:tr w:rsidR="00EC6F42" w:rsidRPr="00EC6F42" w:rsidTr="00CA7461">
        <w:trPr>
          <w:cantSplit/>
          <w:trHeight w:val="467"/>
        </w:trPr>
        <w:tc>
          <w:tcPr>
            <w:tcW w:w="9747" w:type="dxa"/>
            <w:gridSpan w:val="6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EC6F42">
              <w:rPr>
                <w:rFonts w:ascii="Times New Roman" w:hAnsi="Times New Roman"/>
                <w:b/>
                <w:bCs/>
                <w:sz w:val="24"/>
              </w:rPr>
              <w:lastRenderedPageBreak/>
              <w:t>02. Документационное обеспечение территориальной комиссии</w:t>
            </w:r>
          </w:p>
        </w:tc>
      </w:tr>
      <w:tr w:rsidR="00EC6F42" w:rsidRPr="00EC6F42" w:rsidTr="00CA7461">
        <w:trPr>
          <w:cantSplit/>
        </w:trPr>
        <w:tc>
          <w:tcPr>
            <w:tcW w:w="1122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02-01</w:t>
            </w:r>
          </w:p>
        </w:tc>
        <w:tc>
          <w:tcPr>
            <w:tcW w:w="421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Инструкция по делопроизводству в территориальной избирательной комиссии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Пост.*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27а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*хранить в организации</w:t>
            </w:r>
          </w:p>
        </w:tc>
      </w:tr>
      <w:tr w:rsidR="00EC6F42" w:rsidRPr="00EC6F42" w:rsidTr="00CA7461">
        <w:trPr>
          <w:cantSplit/>
        </w:trPr>
        <w:tc>
          <w:tcPr>
            <w:tcW w:w="1122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02-02</w:t>
            </w:r>
          </w:p>
        </w:tc>
        <w:tc>
          <w:tcPr>
            <w:tcW w:w="421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 xml:space="preserve">Номенклатура дел территориальной избирательной комиссии 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Пост.(1)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200а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(1) хранить в организации. Подлежит сдаче в архив, если могут быть использованы в качестве СПА</w:t>
            </w:r>
          </w:p>
        </w:tc>
      </w:tr>
      <w:tr w:rsidR="00EC6F42" w:rsidRPr="00EC6F42" w:rsidTr="00CA7461">
        <w:trPr>
          <w:cantSplit/>
        </w:trPr>
        <w:tc>
          <w:tcPr>
            <w:tcW w:w="1122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02-03</w:t>
            </w:r>
          </w:p>
        </w:tc>
        <w:tc>
          <w:tcPr>
            <w:tcW w:w="421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Журнал регистрации постановлений территориальной избирательной комиссии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Пост. (1)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258а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(1) хранить в организации. Подлежит сдаче в архив, если могут быть использованы в качестве СПА</w:t>
            </w:r>
          </w:p>
        </w:tc>
      </w:tr>
      <w:tr w:rsidR="00EC6F42" w:rsidRPr="00EC6F42" w:rsidTr="00CA7461">
        <w:trPr>
          <w:cantSplit/>
        </w:trPr>
        <w:tc>
          <w:tcPr>
            <w:tcW w:w="1122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02-04</w:t>
            </w:r>
          </w:p>
        </w:tc>
        <w:tc>
          <w:tcPr>
            <w:tcW w:w="421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Журнал регистрации поступающих документов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5 л.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258г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EC6F42" w:rsidRPr="00EC6F42" w:rsidTr="00CA7461">
        <w:trPr>
          <w:cantSplit/>
        </w:trPr>
        <w:tc>
          <w:tcPr>
            <w:tcW w:w="1122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02-05</w:t>
            </w:r>
          </w:p>
        </w:tc>
        <w:tc>
          <w:tcPr>
            <w:tcW w:w="4212" w:type="dxa"/>
            <w:vAlign w:val="center"/>
          </w:tcPr>
          <w:p w:rsidR="00EC6F42" w:rsidRPr="00EC6F42" w:rsidRDefault="00EC6F42" w:rsidP="00EC6F42">
            <w:pPr>
              <w:pStyle w:val="a4"/>
              <w:tabs>
                <w:tab w:val="clear" w:pos="4677"/>
                <w:tab w:val="clear" w:pos="9355"/>
              </w:tabs>
              <w:rPr>
                <w:sz w:val="24"/>
              </w:rPr>
            </w:pPr>
            <w:r w:rsidRPr="00EC6F42">
              <w:rPr>
                <w:sz w:val="24"/>
              </w:rPr>
              <w:t>Журнал регистрации отправляемых документов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5 л.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258г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EC6F42" w:rsidRPr="00EC6F42" w:rsidTr="00CA7461">
        <w:trPr>
          <w:cantSplit/>
        </w:trPr>
        <w:tc>
          <w:tcPr>
            <w:tcW w:w="1122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02-06</w:t>
            </w:r>
          </w:p>
        </w:tc>
        <w:tc>
          <w:tcPr>
            <w:tcW w:w="4212" w:type="dxa"/>
            <w:vAlign w:val="center"/>
          </w:tcPr>
          <w:p w:rsidR="00EC6F42" w:rsidRPr="00EC6F42" w:rsidRDefault="00EC6F42" w:rsidP="00EC6F42">
            <w:pPr>
              <w:pStyle w:val="a4"/>
              <w:tabs>
                <w:tab w:val="clear" w:pos="4677"/>
                <w:tab w:val="clear" w:pos="9355"/>
              </w:tabs>
              <w:jc w:val="both"/>
              <w:rPr>
                <w:sz w:val="24"/>
              </w:rPr>
            </w:pPr>
            <w:r w:rsidRPr="00EC6F42">
              <w:rPr>
                <w:sz w:val="24"/>
              </w:rPr>
              <w:t>Журнал регистрации документов, поступающих в территориальную избирательную комиссию по формированию участковых избирательных комиссий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5 л.*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258 в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*срок полномочий УИК</w:t>
            </w:r>
          </w:p>
        </w:tc>
      </w:tr>
      <w:tr w:rsidR="00EC6F42" w:rsidRPr="00EC6F42" w:rsidTr="00CA7461">
        <w:trPr>
          <w:cantSplit/>
        </w:trPr>
        <w:tc>
          <w:tcPr>
            <w:tcW w:w="1122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02-07</w:t>
            </w:r>
          </w:p>
        </w:tc>
        <w:tc>
          <w:tcPr>
            <w:tcW w:w="421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Журнал оттисков печатей и штампов и учета их выдачи с грифом «для служебного пользования»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Пост.*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775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*хранить в организации</w:t>
            </w:r>
          </w:p>
        </w:tc>
      </w:tr>
      <w:tr w:rsidR="00EC6F42" w:rsidRPr="00EC6F42" w:rsidTr="00CA7461">
        <w:trPr>
          <w:cantSplit/>
        </w:trPr>
        <w:tc>
          <w:tcPr>
            <w:tcW w:w="1122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02-08</w:t>
            </w:r>
          </w:p>
        </w:tc>
        <w:tc>
          <w:tcPr>
            <w:tcW w:w="421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Журнал регистрации обращений граждан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5 л.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258е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EC6F42" w:rsidRPr="00EC6F42" w:rsidTr="00CA7461">
        <w:trPr>
          <w:cantSplit/>
        </w:trPr>
        <w:tc>
          <w:tcPr>
            <w:tcW w:w="1122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02-09</w:t>
            </w:r>
          </w:p>
        </w:tc>
        <w:tc>
          <w:tcPr>
            <w:tcW w:w="421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Журнал инструктажа по технике безопасности</w:t>
            </w:r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 xml:space="preserve">10 </w:t>
            </w:r>
            <w:r>
              <w:rPr>
                <w:rFonts w:ascii="Times New Roman" w:hAnsi="Times New Roman"/>
                <w:sz w:val="24"/>
              </w:rPr>
              <w:t>л</w:t>
            </w:r>
            <w:r w:rsidRPr="00EC6F42">
              <w:rPr>
                <w:rFonts w:ascii="Times New Roman" w:hAnsi="Times New Roman"/>
                <w:sz w:val="24"/>
              </w:rPr>
              <w:t>.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626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EC6F42" w:rsidRPr="00EC6F42" w:rsidTr="00CA7461">
        <w:trPr>
          <w:cantSplit/>
        </w:trPr>
        <w:tc>
          <w:tcPr>
            <w:tcW w:w="1122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02-10</w:t>
            </w:r>
          </w:p>
        </w:tc>
        <w:tc>
          <w:tcPr>
            <w:tcW w:w="421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 xml:space="preserve">Журнал регистрации телефонограмм, </w:t>
            </w:r>
            <w:proofErr w:type="spellStart"/>
            <w:r w:rsidRPr="00EC6F42">
              <w:rPr>
                <w:rFonts w:ascii="Times New Roman" w:hAnsi="Times New Roman"/>
                <w:sz w:val="24"/>
              </w:rPr>
              <w:t>факсограмм</w:t>
            </w:r>
            <w:proofErr w:type="spellEnd"/>
          </w:p>
        </w:tc>
        <w:tc>
          <w:tcPr>
            <w:tcW w:w="109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326" w:type="dxa"/>
            <w:gridSpan w:val="2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3 г.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258ж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EC6F42" w:rsidRPr="00EC6F42" w:rsidTr="00CA7461">
        <w:trPr>
          <w:cantSplit/>
          <w:trHeight w:val="581"/>
        </w:trPr>
        <w:tc>
          <w:tcPr>
            <w:tcW w:w="9747" w:type="dxa"/>
            <w:gridSpan w:val="6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EC6F42">
              <w:rPr>
                <w:rFonts w:ascii="Times New Roman" w:hAnsi="Times New Roman"/>
                <w:b/>
                <w:bCs/>
                <w:sz w:val="24"/>
              </w:rPr>
              <w:t>02.1 Документы по ведению архива и библиотеки</w:t>
            </w:r>
          </w:p>
        </w:tc>
      </w:tr>
      <w:tr w:rsidR="00EC6F42" w:rsidRPr="00EC6F42" w:rsidTr="00CA7461">
        <w:trPr>
          <w:cantSplit/>
        </w:trPr>
        <w:tc>
          <w:tcPr>
            <w:tcW w:w="1122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02.1-01</w:t>
            </w:r>
          </w:p>
        </w:tc>
        <w:tc>
          <w:tcPr>
            <w:tcW w:w="421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Постановления и иные нормативные документы о порядке хранения, передачи в архив и уничтожения выборной документации. Копии</w:t>
            </w:r>
          </w:p>
        </w:tc>
        <w:tc>
          <w:tcPr>
            <w:tcW w:w="1153" w:type="dxa"/>
            <w:gridSpan w:val="2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5" w:type="dxa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ДМН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18б (1)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EC6F42" w:rsidRPr="00EC6F42" w:rsidTr="00CA7461">
        <w:trPr>
          <w:cantSplit/>
        </w:trPr>
        <w:tc>
          <w:tcPr>
            <w:tcW w:w="1122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lastRenderedPageBreak/>
              <w:t>02.1-02</w:t>
            </w:r>
          </w:p>
        </w:tc>
        <w:tc>
          <w:tcPr>
            <w:tcW w:w="421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Описи дел постоянного срока хранения, подготовленные для сдачи в муниципальный архив и переданных в архив.</w:t>
            </w:r>
          </w:p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Акты передачи документов в архив и в вышестоящую избирательную комиссию</w:t>
            </w:r>
          </w:p>
        </w:tc>
        <w:tc>
          <w:tcPr>
            <w:tcW w:w="1153" w:type="dxa"/>
            <w:gridSpan w:val="2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5" w:type="dxa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Пост.*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248а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Пост.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246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*1 экз. хранить в организации</w:t>
            </w:r>
          </w:p>
        </w:tc>
      </w:tr>
      <w:tr w:rsidR="00EC6F42" w:rsidRPr="00EC6F42" w:rsidTr="00CA7461">
        <w:trPr>
          <w:cantSplit/>
        </w:trPr>
        <w:tc>
          <w:tcPr>
            <w:tcW w:w="1122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02.1-03</w:t>
            </w:r>
          </w:p>
        </w:tc>
        <w:tc>
          <w:tcPr>
            <w:tcW w:w="421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Акты о выделении к уничтожению документов</w:t>
            </w:r>
          </w:p>
        </w:tc>
        <w:tc>
          <w:tcPr>
            <w:tcW w:w="1153" w:type="dxa"/>
            <w:gridSpan w:val="2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5" w:type="dxa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Пост.*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246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*хранить в организации</w:t>
            </w:r>
          </w:p>
        </w:tc>
      </w:tr>
      <w:tr w:rsidR="00EC6F42" w:rsidRPr="00EC6F42" w:rsidTr="00CA7461">
        <w:trPr>
          <w:cantSplit/>
        </w:trPr>
        <w:tc>
          <w:tcPr>
            <w:tcW w:w="1122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02.1-04</w:t>
            </w:r>
          </w:p>
        </w:tc>
        <w:tc>
          <w:tcPr>
            <w:tcW w:w="421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Положение по ведению библиотечного фонда Положение об архиве.</w:t>
            </w:r>
          </w:p>
        </w:tc>
        <w:tc>
          <w:tcPr>
            <w:tcW w:w="1153" w:type="dxa"/>
            <w:gridSpan w:val="2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5" w:type="dxa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Пост.*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57а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*хранить в организации</w:t>
            </w:r>
          </w:p>
        </w:tc>
      </w:tr>
      <w:tr w:rsidR="00EC6F42" w:rsidRPr="00EC6F42" w:rsidTr="00CA7461">
        <w:trPr>
          <w:cantSplit/>
        </w:trPr>
        <w:tc>
          <w:tcPr>
            <w:tcW w:w="1122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02.1-05</w:t>
            </w:r>
          </w:p>
        </w:tc>
        <w:tc>
          <w:tcPr>
            <w:tcW w:w="421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Положение об экспертной комиссии по определению исторической, научной и практической ценности документов. Постановления территориальной избирательной комиссии о составе экспертной комиссии. Копии</w:t>
            </w:r>
          </w:p>
        </w:tc>
        <w:tc>
          <w:tcPr>
            <w:tcW w:w="1153" w:type="dxa"/>
            <w:gridSpan w:val="2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5" w:type="dxa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Пост.*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57а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*хранить в организации</w:t>
            </w:r>
          </w:p>
        </w:tc>
      </w:tr>
      <w:tr w:rsidR="00EC6F42" w:rsidRPr="00EC6F42" w:rsidTr="00CA7461">
        <w:trPr>
          <w:cantSplit/>
        </w:trPr>
        <w:tc>
          <w:tcPr>
            <w:tcW w:w="1122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02.1-06</w:t>
            </w:r>
          </w:p>
        </w:tc>
        <w:tc>
          <w:tcPr>
            <w:tcW w:w="421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Протоколы заседаний экспертной комиссии</w:t>
            </w:r>
          </w:p>
        </w:tc>
        <w:tc>
          <w:tcPr>
            <w:tcW w:w="1153" w:type="dxa"/>
            <w:gridSpan w:val="2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5" w:type="dxa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Пост.*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18д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*хранить в организации</w:t>
            </w:r>
          </w:p>
        </w:tc>
      </w:tr>
      <w:tr w:rsidR="00EC6F42" w:rsidRPr="00EC6F42" w:rsidTr="00CA7461">
        <w:trPr>
          <w:cantSplit/>
        </w:trPr>
        <w:tc>
          <w:tcPr>
            <w:tcW w:w="1122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02.1-07</w:t>
            </w:r>
          </w:p>
        </w:tc>
        <w:tc>
          <w:tcPr>
            <w:tcW w:w="421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Журнал регистрации выдачи архивных документов (и/или их копий)</w:t>
            </w:r>
          </w:p>
        </w:tc>
        <w:tc>
          <w:tcPr>
            <w:tcW w:w="1153" w:type="dxa"/>
            <w:gridSpan w:val="2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5" w:type="dxa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3 г.(1)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259е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(1) после возвращения всех дел</w:t>
            </w:r>
          </w:p>
        </w:tc>
      </w:tr>
      <w:tr w:rsidR="00EC6F42" w:rsidRPr="00EC6F42" w:rsidTr="00CA7461">
        <w:trPr>
          <w:cantSplit/>
        </w:trPr>
        <w:tc>
          <w:tcPr>
            <w:tcW w:w="1122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02.1-08</w:t>
            </w:r>
          </w:p>
        </w:tc>
        <w:tc>
          <w:tcPr>
            <w:tcW w:w="421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Журнал регистрации поступающей литературы, продолжающихся изданий, электронных ресурсов</w:t>
            </w:r>
          </w:p>
        </w:tc>
        <w:tc>
          <w:tcPr>
            <w:tcW w:w="1153" w:type="dxa"/>
            <w:gridSpan w:val="2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5" w:type="dxa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5 л. ст.525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EC6F42" w:rsidRPr="00EC6F42" w:rsidTr="00CA7461">
        <w:trPr>
          <w:cantSplit/>
        </w:trPr>
        <w:tc>
          <w:tcPr>
            <w:tcW w:w="1122" w:type="dxa"/>
            <w:vAlign w:val="center"/>
          </w:tcPr>
          <w:p w:rsidR="00EC6F42" w:rsidRPr="00EC6F42" w:rsidRDefault="00EC6F42" w:rsidP="00EC6F42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02.1-09</w:t>
            </w:r>
          </w:p>
        </w:tc>
        <w:tc>
          <w:tcPr>
            <w:tcW w:w="4212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Журнал регистрации выдачи литературы, продолжающихся изданий, электронных ресурсов</w:t>
            </w:r>
          </w:p>
        </w:tc>
        <w:tc>
          <w:tcPr>
            <w:tcW w:w="1153" w:type="dxa"/>
            <w:gridSpan w:val="2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5" w:type="dxa"/>
            <w:vAlign w:val="center"/>
          </w:tcPr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3 г.(1)</w:t>
            </w:r>
          </w:p>
          <w:p w:rsidR="00EC6F42" w:rsidRPr="00EC6F42" w:rsidRDefault="00EC6F42" w:rsidP="009F0D7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ст. 259е</w:t>
            </w:r>
          </w:p>
        </w:tc>
        <w:tc>
          <w:tcPr>
            <w:tcW w:w="1995" w:type="dxa"/>
          </w:tcPr>
          <w:p w:rsidR="00EC6F42" w:rsidRPr="00EC6F42" w:rsidRDefault="00EC6F42" w:rsidP="00EC6F42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  <w:r w:rsidRPr="00EC6F42">
              <w:rPr>
                <w:rFonts w:ascii="Times New Roman" w:hAnsi="Times New Roman"/>
                <w:sz w:val="24"/>
              </w:rPr>
              <w:t>(1) после возвращения всех дел</w:t>
            </w:r>
          </w:p>
        </w:tc>
      </w:tr>
    </w:tbl>
    <w:p w:rsidR="00EC6F42" w:rsidRPr="00EC6F42" w:rsidRDefault="00EC6F42" w:rsidP="00EC6F42">
      <w:pPr>
        <w:spacing w:after="0" w:line="240" w:lineRule="auto"/>
        <w:ind w:firstLine="0"/>
        <w:rPr>
          <w:rFonts w:ascii="Times New Roman" w:hAnsi="Times New Roman"/>
        </w:rPr>
      </w:pPr>
    </w:p>
    <w:p w:rsidR="00EC6F42" w:rsidRPr="00EC6F42" w:rsidRDefault="00EC6F42" w:rsidP="00EC6F42">
      <w:pPr>
        <w:spacing w:after="0" w:line="240" w:lineRule="auto"/>
        <w:ind w:firstLine="0"/>
        <w:rPr>
          <w:rFonts w:ascii="Times New Roman" w:hAnsi="Times New Roman"/>
        </w:rPr>
      </w:pPr>
    </w:p>
    <w:p w:rsidR="00EC6F42" w:rsidRPr="00EC6F42" w:rsidRDefault="00EC6F42" w:rsidP="00EC6F42">
      <w:pPr>
        <w:spacing w:after="0" w:line="240" w:lineRule="auto"/>
        <w:ind w:firstLine="0"/>
        <w:rPr>
          <w:rFonts w:ascii="Times New Roman" w:hAnsi="Times New Roman"/>
        </w:rPr>
      </w:pPr>
    </w:p>
    <w:p w:rsidR="00EC6F42" w:rsidRPr="00EC6F42" w:rsidRDefault="00EC6F42" w:rsidP="00EC6F42">
      <w:pPr>
        <w:spacing w:after="0" w:line="240" w:lineRule="auto"/>
        <w:ind w:firstLine="0"/>
        <w:rPr>
          <w:rFonts w:ascii="Times New Roman" w:hAnsi="Times New Roman"/>
        </w:rPr>
      </w:pPr>
    </w:p>
    <w:p w:rsidR="0079773E" w:rsidRDefault="0079773E" w:rsidP="0079773E">
      <w:pPr>
        <w:shd w:val="clear" w:color="auto" w:fill="FFFFFF"/>
        <w:tabs>
          <w:tab w:val="center" w:pos="8935"/>
        </w:tabs>
        <w:spacing w:after="0" w:line="240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Инспектор территориальной </w:t>
      </w:r>
    </w:p>
    <w:p w:rsidR="0079773E" w:rsidRDefault="0079773E" w:rsidP="0079773E">
      <w:pPr>
        <w:shd w:val="clear" w:color="auto" w:fill="FFFFFF"/>
        <w:tabs>
          <w:tab w:val="center" w:pos="8935"/>
        </w:tabs>
        <w:spacing w:after="0" w:line="240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избирательной комиссии                    _____________________                     А.П. Подумеева</w:t>
      </w:r>
    </w:p>
    <w:p w:rsidR="0079773E" w:rsidRDefault="0079773E" w:rsidP="0079773E">
      <w:pPr>
        <w:spacing w:after="0" w:line="240" w:lineRule="auto"/>
        <w:ind w:firstLine="0"/>
        <w:rPr>
          <w:rFonts w:ascii="Times New Roman" w:hAnsi="Times New Roman"/>
          <w:sz w:val="24"/>
          <w:vertAlign w:val="superscript"/>
        </w:rPr>
      </w:pPr>
    </w:p>
    <w:p w:rsidR="0079773E" w:rsidRDefault="0079773E" w:rsidP="0079773E">
      <w:pPr>
        <w:spacing w:after="0" w:line="240" w:lineRule="auto"/>
        <w:ind w:firstLine="0"/>
        <w:rPr>
          <w:rFonts w:ascii="Times New Roman" w:hAnsi="Times New Roman"/>
          <w:sz w:val="24"/>
          <w:vertAlign w:val="superscript"/>
        </w:rPr>
      </w:pPr>
    </w:p>
    <w:tbl>
      <w:tblPr>
        <w:tblW w:w="12555" w:type="dxa"/>
        <w:tblInd w:w="-743" w:type="dxa"/>
        <w:tblLayout w:type="fixed"/>
        <w:tblLook w:val="04A0"/>
      </w:tblPr>
      <w:tblGrid>
        <w:gridCol w:w="5388"/>
        <w:gridCol w:w="284"/>
        <w:gridCol w:w="5197"/>
        <w:gridCol w:w="1686"/>
      </w:tblGrid>
      <w:tr w:rsidR="0079773E" w:rsidTr="0079773E">
        <w:trPr>
          <w:cantSplit/>
        </w:trPr>
        <w:tc>
          <w:tcPr>
            <w:tcW w:w="5387" w:type="dxa"/>
            <w:hideMark/>
          </w:tcPr>
          <w:p w:rsidR="0079773E" w:rsidRDefault="0079773E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aps/>
                <w:sz w:val="24"/>
              </w:rPr>
              <w:t>Согласовано</w:t>
            </w:r>
          </w:p>
        </w:tc>
        <w:tc>
          <w:tcPr>
            <w:tcW w:w="284" w:type="dxa"/>
          </w:tcPr>
          <w:p w:rsidR="0079773E" w:rsidRDefault="0079773E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195" w:type="dxa"/>
            <w:hideMark/>
          </w:tcPr>
          <w:p w:rsidR="0079773E" w:rsidRDefault="0079773E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aps/>
                <w:sz w:val="24"/>
              </w:rPr>
              <w:t>Согласовано</w:t>
            </w:r>
          </w:p>
        </w:tc>
        <w:tc>
          <w:tcPr>
            <w:tcW w:w="1685" w:type="dxa"/>
          </w:tcPr>
          <w:p w:rsidR="0079773E" w:rsidRDefault="0079773E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  <w:tr w:rsidR="0079773E" w:rsidTr="0079773E">
        <w:trPr>
          <w:cantSplit/>
        </w:trPr>
        <w:tc>
          <w:tcPr>
            <w:tcW w:w="5387" w:type="dxa"/>
          </w:tcPr>
          <w:p w:rsidR="0079773E" w:rsidRDefault="0079773E">
            <w:pPr>
              <w:pStyle w:val="1"/>
              <w:ind w:right="459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Начальник архивного сектора </w:t>
            </w:r>
          </w:p>
          <w:p w:rsidR="0079773E" w:rsidRDefault="0079773E">
            <w:pPr>
              <w:pStyle w:val="1"/>
              <w:ind w:right="459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Администрации Усть-Донецкого района</w:t>
            </w:r>
          </w:p>
          <w:p w:rsidR="0079773E" w:rsidRDefault="0079773E">
            <w:pPr>
              <w:pStyle w:val="1"/>
              <w:ind w:right="459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Усть-Донецкого района</w:t>
            </w:r>
          </w:p>
          <w:p w:rsidR="0079773E" w:rsidRDefault="0079773E">
            <w:pPr>
              <w:pStyle w:val="1"/>
              <w:ind w:right="459"/>
              <w:rPr>
                <w:b w:val="0"/>
                <w:sz w:val="24"/>
              </w:rPr>
            </w:pPr>
          </w:p>
          <w:p w:rsidR="0079773E" w:rsidRDefault="0079773E">
            <w:pPr>
              <w:pStyle w:val="1"/>
              <w:ind w:right="459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_____________В.П. Смирнова</w:t>
            </w:r>
          </w:p>
          <w:p w:rsidR="0079773E" w:rsidRDefault="0079773E">
            <w:pPr>
              <w:spacing w:after="0" w:line="240" w:lineRule="auto"/>
              <w:ind w:right="459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</w:t>
            </w:r>
          </w:p>
          <w:p w:rsidR="0079773E" w:rsidRDefault="0079773E">
            <w:pPr>
              <w:spacing w:after="0" w:line="240" w:lineRule="auto"/>
              <w:ind w:right="459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 дата и подпись)</w:t>
            </w:r>
          </w:p>
          <w:p w:rsidR="0079773E" w:rsidRDefault="0079773E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84" w:type="dxa"/>
          </w:tcPr>
          <w:p w:rsidR="0079773E" w:rsidRDefault="0079773E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195" w:type="dxa"/>
          </w:tcPr>
          <w:p w:rsidR="0079773E" w:rsidRDefault="0079773E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Протокол Экспертно-проверочной комиссии </w:t>
            </w: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при территориальной избирательной комиссии</w:t>
            </w:r>
            <w:r>
              <w:rPr>
                <w:rFonts w:ascii="Times New Roman" w:hAnsi="Times New Roman"/>
                <w:sz w:val="24"/>
              </w:rPr>
              <w:t xml:space="preserve"> Усть-Донецкого района Ростовской области</w:t>
            </w:r>
          </w:p>
          <w:p w:rsidR="0079773E" w:rsidRDefault="0079773E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79773E" w:rsidRDefault="0079773E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«___» ______________20__ год  № ______</w:t>
            </w:r>
          </w:p>
        </w:tc>
        <w:tc>
          <w:tcPr>
            <w:tcW w:w="1685" w:type="dxa"/>
          </w:tcPr>
          <w:p w:rsidR="0079773E" w:rsidRDefault="0079773E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</w:rPr>
            </w:pPr>
          </w:p>
        </w:tc>
      </w:tr>
    </w:tbl>
    <w:p w:rsidR="00EC6F42" w:rsidRPr="00EC6F42" w:rsidRDefault="00EC6F42" w:rsidP="00EC6F42">
      <w:pPr>
        <w:spacing w:after="0" w:line="240" w:lineRule="auto"/>
        <w:ind w:firstLine="0"/>
        <w:rPr>
          <w:rFonts w:ascii="Times New Roman" w:hAnsi="Times New Roman"/>
        </w:rPr>
      </w:pPr>
    </w:p>
    <w:sectPr w:rsidR="00EC6F42" w:rsidRPr="00EC6F42" w:rsidSect="00664DA2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984CE9"/>
    <w:multiLevelType w:val="hybridMultilevel"/>
    <w:tmpl w:val="88CA561A"/>
    <w:lvl w:ilvl="0" w:tplc="59C2E2F6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4A679A2"/>
    <w:multiLevelType w:val="hybridMultilevel"/>
    <w:tmpl w:val="E3A242BE"/>
    <w:lvl w:ilvl="0" w:tplc="DA3CB060">
      <w:start w:val="1"/>
      <w:numFmt w:val="decimal"/>
      <w:lvlText w:val="%1."/>
      <w:lvlJc w:val="left"/>
      <w:pPr>
        <w:ind w:left="501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>
    <w:nsid w:val="7E706DC4"/>
    <w:multiLevelType w:val="hybridMultilevel"/>
    <w:tmpl w:val="37B43C02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510"/>
  <w:characterSpacingControl w:val="doNotCompress"/>
  <w:compat/>
  <w:rsids>
    <w:rsidRoot w:val="00917BD2"/>
    <w:rsid w:val="00020293"/>
    <w:rsid w:val="00034660"/>
    <w:rsid w:val="00043133"/>
    <w:rsid w:val="00052C05"/>
    <w:rsid w:val="00071EC2"/>
    <w:rsid w:val="00076A88"/>
    <w:rsid w:val="0010062B"/>
    <w:rsid w:val="00102B0C"/>
    <w:rsid w:val="0012255F"/>
    <w:rsid w:val="0015275B"/>
    <w:rsid w:val="00174193"/>
    <w:rsid w:val="001818E8"/>
    <w:rsid w:val="0018495A"/>
    <w:rsid w:val="00192C36"/>
    <w:rsid w:val="00192FBA"/>
    <w:rsid w:val="00214F95"/>
    <w:rsid w:val="00255970"/>
    <w:rsid w:val="002E4253"/>
    <w:rsid w:val="002F24E1"/>
    <w:rsid w:val="003B0477"/>
    <w:rsid w:val="003B44DF"/>
    <w:rsid w:val="003E50AF"/>
    <w:rsid w:val="00404399"/>
    <w:rsid w:val="004700B4"/>
    <w:rsid w:val="004C15FC"/>
    <w:rsid w:val="004D4078"/>
    <w:rsid w:val="004E09A8"/>
    <w:rsid w:val="00532AC3"/>
    <w:rsid w:val="00536AF7"/>
    <w:rsid w:val="00554A89"/>
    <w:rsid w:val="005A7944"/>
    <w:rsid w:val="0062726D"/>
    <w:rsid w:val="00630701"/>
    <w:rsid w:val="006322F8"/>
    <w:rsid w:val="00640520"/>
    <w:rsid w:val="00655F37"/>
    <w:rsid w:val="00664DA2"/>
    <w:rsid w:val="00752D09"/>
    <w:rsid w:val="0079773E"/>
    <w:rsid w:val="007B2539"/>
    <w:rsid w:val="008113BF"/>
    <w:rsid w:val="00846F55"/>
    <w:rsid w:val="008A2056"/>
    <w:rsid w:val="008A4F7D"/>
    <w:rsid w:val="008B2F73"/>
    <w:rsid w:val="008C57DA"/>
    <w:rsid w:val="00905183"/>
    <w:rsid w:val="00917BD2"/>
    <w:rsid w:val="009D3368"/>
    <w:rsid w:val="009F0D76"/>
    <w:rsid w:val="00A17B99"/>
    <w:rsid w:val="00A259B9"/>
    <w:rsid w:val="00A472B1"/>
    <w:rsid w:val="00A636F2"/>
    <w:rsid w:val="00A67FBD"/>
    <w:rsid w:val="00AC5BA1"/>
    <w:rsid w:val="00B23FC4"/>
    <w:rsid w:val="00B401CC"/>
    <w:rsid w:val="00B958C4"/>
    <w:rsid w:val="00BA1D93"/>
    <w:rsid w:val="00BC39E0"/>
    <w:rsid w:val="00C56A1C"/>
    <w:rsid w:val="00C667EC"/>
    <w:rsid w:val="00C7051A"/>
    <w:rsid w:val="00C71CE2"/>
    <w:rsid w:val="00C7332B"/>
    <w:rsid w:val="00CA7461"/>
    <w:rsid w:val="00CF3E27"/>
    <w:rsid w:val="00D643D2"/>
    <w:rsid w:val="00DB69D3"/>
    <w:rsid w:val="00DC698C"/>
    <w:rsid w:val="00E24C73"/>
    <w:rsid w:val="00E466C4"/>
    <w:rsid w:val="00EC6F42"/>
    <w:rsid w:val="00F62891"/>
    <w:rsid w:val="00F7676E"/>
    <w:rsid w:val="00F92ABB"/>
    <w:rsid w:val="00FE4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E466C4"/>
    <w:pPr>
      <w:keepNext/>
      <w:spacing w:after="0" w:line="240" w:lineRule="auto"/>
      <w:ind w:firstLine="0"/>
      <w:jc w:val="center"/>
      <w:outlineLvl w:val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E466C4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466C4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30">
    <w:name w:val="Заголовок 3 Знак"/>
    <w:basedOn w:val="a0"/>
    <w:link w:val="3"/>
    <w:rsid w:val="00E466C4"/>
    <w:rPr>
      <w:rFonts w:ascii="Arial" w:eastAsia="Times New Roman" w:hAnsi="Arial" w:cs="Arial"/>
      <w:b/>
      <w:bCs/>
      <w:sz w:val="26"/>
      <w:szCs w:val="26"/>
    </w:rPr>
  </w:style>
  <w:style w:type="paragraph" w:styleId="a3">
    <w:name w:val="caption"/>
    <w:basedOn w:val="a"/>
    <w:next w:val="a"/>
    <w:qFormat/>
    <w:rsid w:val="00C71CE2"/>
    <w:pPr>
      <w:spacing w:after="0" w:line="240" w:lineRule="auto"/>
      <w:ind w:firstLine="0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4">
    <w:name w:val="header"/>
    <w:basedOn w:val="a"/>
    <w:link w:val="a5"/>
    <w:semiHidden/>
    <w:rsid w:val="00E466C4"/>
    <w:pPr>
      <w:tabs>
        <w:tab w:val="center" w:pos="4677"/>
        <w:tab w:val="right" w:pos="9355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semiHidden/>
    <w:rsid w:val="00E466C4"/>
    <w:rPr>
      <w:rFonts w:ascii="Times New Roman" w:eastAsia="Times New Roman" w:hAnsi="Times New Roman"/>
      <w:sz w:val="28"/>
      <w:szCs w:val="24"/>
    </w:rPr>
  </w:style>
  <w:style w:type="paragraph" w:styleId="a6">
    <w:name w:val="List Paragraph"/>
    <w:basedOn w:val="a"/>
    <w:qFormat/>
    <w:rsid w:val="00192C36"/>
    <w:pPr>
      <w:ind w:left="720" w:firstLine="0"/>
      <w:contextualSpacing/>
      <w:jc w:val="left"/>
    </w:pPr>
    <w:rPr>
      <w:rFonts w:eastAsia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705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7051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3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560643-2703-40DC-A5CD-581882A21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1052</Words>
  <Characters>5997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ivan</cp:lastModifiedBy>
  <cp:revision>7</cp:revision>
  <cp:lastPrinted>2016-12-27T14:20:00Z</cp:lastPrinted>
  <dcterms:created xsi:type="dcterms:W3CDTF">2018-11-07T05:55:00Z</dcterms:created>
  <dcterms:modified xsi:type="dcterms:W3CDTF">2018-11-07T05:59:00Z</dcterms:modified>
</cp:coreProperties>
</file>